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650" w:tblpY="2995"/>
        <w:tblOverlap w:val="never"/>
        <w:tblW w:w="89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552"/>
        <w:gridCol w:w="2215"/>
        <w:gridCol w:w="1800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73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作品名称</w:t>
            </w:r>
          </w:p>
        </w:tc>
        <w:tc>
          <w:tcPr>
            <w:tcW w:w="6143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阿克塞风情》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73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学校名称</w:t>
            </w:r>
          </w:p>
        </w:tc>
        <w:tc>
          <w:tcPr>
            <w:tcW w:w="6143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深圳艺术学校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73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作品类型</w:t>
            </w:r>
          </w:p>
        </w:tc>
        <w:tc>
          <w:tcPr>
            <w:tcW w:w="6143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□展览类          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☑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展演类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作者1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王清怡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13760360403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1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阮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年级及班级</w:t>
            </w:r>
          </w:p>
        </w:tc>
        <w:tc>
          <w:tcPr>
            <w:tcW w:w="212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初二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作者2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周盈南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18575542111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阮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年级及班级</w:t>
            </w:r>
          </w:p>
        </w:tc>
        <w:tc>
          <w:tcPr>
            <w:tcW w:w="212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高二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指导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老师1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赖俐汕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13823343143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1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部门职务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阮专业教师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21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指导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老师2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李凡末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13502841214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部门职务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民乐科主任、唢呐专业教师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212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中级职称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12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作品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简介</w:t>
            </w:r>
          </w:p>
        </w:tc>
        <w:tc>
          <w:tcPr>
            <w:tcW w:w="7695" w:type="dxa"/>
            <w:gridSpan w:val="4"/>
            <w:noWrap w:val="0"/>
            <w:vAlign w:val="top"/>
          </w:tcPr>
          <w:p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</w:rPr>
              <w:t>（限300字以内）</w:t>
            </w:r>
          </w:p>
          <w:p>
            <w:pPr>
              <w:ind w:firstLine="480" w:firstLineChars="200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乐曲《阿克塞风情》作品主题来源于甘肃省阿克塞哈萨克族的民歌，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富有浓厚的阿克塞民族风情。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描述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在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草原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上，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骑手们战马奔腾，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不仅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展现出哈萨克族人民的勇敢和豪迈，也展现了他们积极进取的理想美；悠扬的冬不拉琴声在空中回荡，仿佛在讲述民族特色故事，也展现了民族文化的自信美；热情奔放的哈萨克族非遗舞蹈“黑走马”更是让人陶醉其中，舞者们身姿矫健，步伐轻盈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更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展现了他们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对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非遗传承文化实际行动的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坚守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美。</w:t>
            </w:r>
          </w:p>
          <w:p>
            <w:pPr>
              <w:ind w:firstLine="480" w:firstLineChars="200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通过此曲音乐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与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阿克塞人民精神美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的有机结合，作为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人格培养的基本手段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涵养出一种人格审美求善的美育文化和精神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既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在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音乐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审美中追求人格的道德境界，又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能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在道德培养中追求人格的艺术境界，最终实现“从心所欲不逾矩”的极致。</w:t>
            </w:r>
          </w:p>
          <w:p>
            <w:pPr>
              <w:ind w:firstLine="480" w:firstLineChars="200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</w:tbl>
    <w:p>
      <w:pPr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ind w:firstLine="640" w:firstLineChars="200"/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出彩类：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青春风采秀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才艺展示作品信息登记表</w:t>
      </w: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lZmQ3OTZlOTVlZTVhYmU0NTZkZjRlYzVkOTdiNjYifQ=="/>
  </w:docVars>
  <w:rsids>
    <w:rsidRoot w:val="6C2F76B0"/>
    <w:rsid w:val="407546BE"/>
    <w:rsid w:val="668A715F"/>
    <w:rsid w:val="6C2F76B0"/>
    <w:rsid w:val="7E59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471</Words>
  <Characters>483</Characters>
  <Lines>0</Lines>
  <Paragraphs>0</Paragraphs>
  <TotalTime>5</TotalTime>
  <ScaleCrop>false</ScaleCrop>
  <LinksUpToDate>false</LinksUpToDate>
  <CharactersWithSpaces>499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2024-10-16T02:55:00Z</dcterms:created>
  <dc:creator>larry俐汕</dc:creator>
  <cp:lastModifiedBy>larry俐汕</cp:lastModifiedBy>
  <dcterms:modified xsi:type="dcterms:W3CDTF">2024-10-19T16:11:53Z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7A1E5AE00C3640E3B1044160B68D6A58_11</vt:lpwstr>
  </property>
</Properties>
</file>