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Times New Roman" w:cs="Times New Roman" w:eastAsia="黑体" w:hAnsi="Times New Roman"/>
          <w:color w:val="000000"/>
          <w:sz w:val="32"/>
          <w:szCs w:val="32"/>
        </w:rPr>
      </w:pPr>
      <w:r>
        <w:rPr>
          <w:rFonts w:ascii="Times New Roman" w:cs="Times New Roman" w:eastAsia="黑体" w:hAnsi="Times New Roman"/>
          <w:color w:val="000000"/>
          <w:sz w:val="32"/>
          <w:szCs w:val="32"/>
        </w:rPr>
        <w:t>附表4</w:t>
      </w:r>
    </w:p>
    <w:p>
      <w:pPr>
        <w:pStyle w:val="style0"/>
        <w:jc w:val="center"/>
        <w:rPr>
          <w:rFonts w:ascii="Times New Roman" w:cs="Times New Roman" w:eastAsia="黑体" w:hAnsi="Times New Roman"/>
          <w:color w:val="000000"/>
          <w:sz w:val="32"/>
          <w:szCs w:val="32"/>
        </w:rPr>
      </w:pPr>
      <w:r>
        <w:rPr>
          <w:rFonts w:ascii="Times New Roman" w:cs="Times New Roman" w:eastAsia="黑体" w:hAnsi="Times New Roman"/>
          <w:color w:val="000000"/>
          <w:sz w:val="32"/>
          <w:szCs w:val="32"/>
        </w:rPr>
        <w:t>出彩类：</w:t>
      </w:r>
      <w:r>
        <w:rPr>
          <w:rFonts w:ascii="Times New Roman" w:cs="Times New Roman" w:eastAsia="黑体" w:hAnsi="Times New Roman" w:hint="eastAsia"/>
          <w:color w:val="000000"/>
          <w:sz w:val="32"/>
          <w:szCs w:val="32"/>
          <w:lang w:eastAsia="zh-CN"/>
        </w:rPr>
        <w:t>“</w:t>
      </w:r>
      <w:r>
        <w:rPr>
          <w:rFonts w:ascii="Times New Roman" w:cs="Times New Roman" w:eastAsia="黑体" w:hAnsi="Times New Roman"/>
          <w:color w:val="000000"/>
          <w:sz w:val="32"/>
          <w:szCs w:val="32"/>
        </w:rPr>
        <w:t>青春风采秀</w:t>
      </w:r>
      <w:r>
        <w:rPr>
          <w:rFonts w:ascii="Times New Roman" w:cs="Times New Roman" w:eastAsia="黑体" w:hAnsi="Times New Roman" w:hint="eastAsia"/>
          <w:color w:val="000000"/>
          <w:sz w:val="32"/>
          <w:szCs w:val="32"/>
          <w:lang w:eastAsia="zh-CN"/>
        </w:rPr>
        <w:t>”</w:t>
      </w:r>
      <w:r>
        <w:rPr>
          <w:rFonts w:ascii="Times New Roman" w:cs="Times New Roman" w:eastAsia="黑体" w:hAnsi="Times New Roman"/>
          <w:color w:val="000000"/>
          <w:sz w:val="32"/>
          <w:szCs w:val="32"/>
        </w:rPr>
        <w:t>才艺展示作品信登记表</w:t>
      </w:r>
    </w:p>
    <w:tbl>
      <w:tblPr>
        <w:tblStyle w:val="style105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>
        <w:trPr>
          <w:trHeight w:val="567" w:hRule="atLeast"/>
          <w:jc w:val="center"/>
        </w:trPr>
        <w:tc>
          <w:tcPr>
            <w:tcW w:w="277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青春风采展示—</w:t>
            </w: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硬</w:t>
            </w: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笔书法篇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277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深圳艺术学校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277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tcBorders/>
          </w:tcPr>
          <w:p>
            <w:pPr>
              <w:pStyle w:val="style0"/>
              <w:ind w:left="1344"/>
              <w:jc w:val="both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sym w:font="Wingdings" w:char="f0fe"/>
            </w: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 xml:space="preserve">展览类             □展演类   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作者1</w:t>
            </w: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田雨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ind w:left="336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绘画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高二美术班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作者2</w:t>
            </w: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指导</w:t>
            </w:r>
          </w:p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老师1</w:t>
            </w: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张迪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15915340513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  <w:lang w:val="en-US"/>
              </w:rPr>
              <w:t>美术科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指导</w:t>
            </w:r>
          </w:p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老师2</w:t>
            </w: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2714" w:hRule="atLeast"/>
          <w:jc w:val="center"/>
        </w:trPr>
        <w:tc>
          <w:tcPr>
            <w:tcW w:w="1221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作品</w:t>
            </w:r>
          </w:p>
          <w:p>
            <w:pPr>
              <w:pStyle w:val="style0"/>
              <w:jc w:val="center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tcBorders/>
          </w:tcPr>
          <w:p>
            <w:pPr>
              <w:pStyle w:val="style0"/>
              <w:widowControl/>
              <w:spacing w:lineRule="exact" w:line="400"/>
              <w:rPr>
                <w:rFonts w:ascii="Times New Roman" w:cs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仿宋" w:hAnsi="Times New Roman"/>
                <w:color w:val="000000"/>
                <w:kern w:val="0"/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cs="Times New Roman" w:eastAsia="仿宋" w:hAnsi="Times New Roman"/>
                <w:color w:val="000000"/>
                <w:kern w:val="0"/>
                <w:sz w:val="28"/>
              </w:rPr>
              <w:t>李白的一首《将进酒》，不知激发了多少人的上进之心，何须苦叹时运之不济，命运掌握在自己的手中，靠自己的努力拼搏就会发现自己的价值，天生我材的用处还在于对事世的乐观，对身外之物不过分重视，对万事万物的自信。“千金散尽还复来〞李白用这样的诗句表现他率直自信的个性。“中古馔玉不足贵。惟有饮者留其名。”金钱权力这些东西才能体现出自己的价值吗？关键要有一份“我为国之栋梁”的自信不在乎身外之物的多少与否。“五花马，千金裘呼儿将出换美酒与尔同销万古愁”写出了李白拔尘的人格和蔑视富贵的傲然精神，让我体会到了作者对富贵名利的不屑，对所爱之物的不解，对自己才能的自信。他逍遥自在，看破红尘，生亦何欢，死亦何苦，不为身外之物所牵肠挂肚，充满自信的走自己认为正确的路。</w:t>
            </w:r>
          </w:p>
        </w:tc>
      </w:tr>
    </w:tbl>
    <w:p>
      <w:pPr>
        <w:pStyle w:val="style0"/>
        <w:pBdr>
          <w:bottom w:val="none" w:sz="0" w:space="0" w:color="auto"/>
        </w:pBdr>
        <w:spacing w:lineRule="exact" w:line="560"/>
        <w:rPr>
          <w:rFonts w:ascii="Times New Roman" w:cs="Times New Roman" w:eastAsia="仿宋" w:hAnsi="Times New Roman"/>
          <w:color w:val="000000"/>
          <w:sz w:val="28"/>
          <w:szCs w:val="28"/>
        </w:rPr>
      </w:pPr>
      <w:r>
        <w:rPr>
          <w:rFonts w:ascii="Times New Roman" w:cs="Times New Roman" w:eastAsia="仿宋" w:hAnsi="Times New Roman"/>
          <w:color w:val="000000"/>
          <w:sz w:val="28"/>
          <w:szCs w:val="28"/>
        </w:rPr>
        <w:t>说明：若是集体作品，作者信息可根据实际</w:t>
      </w:r>
      <w:r>
        <w:rPr>
          <w:rFonts w:ascii="Times New Roman" w:cs="Times New Roman" w:eastAsia="仿宋" w:hAnsi="Times New Roman"/>
          <w:color w:val="000000"/>
          <w:sz w:val="28"/>
          <w:szCs w:val="28"/>
          <w:lang w:eastAsia="zh-CN"/>
        </w:rPr>
        <w:t>添加</w:t>
      </w:r>
      <w:r>
        <w:rPr>
          <w:rFonts w:ascii="Times New Roman" w:cs="Times New Roman" w:eastAsia="仿宋" w:hAnsi="Times New Roman"/>
          <w:color w:val="000000"/>
          <w:sz w:val="28"/>
          <w:szCs w:val="28"/>
        </w:rPr>
        <w:t>。</w:t>
      </w:r>
    </w:p>
    <w:p>
      <w:pPr>
        <w:pStyle w:val="style0"/>
        <w:spacing w:lineRule="exact" w:line="400"/>
        <w:ind w:firstLine="420" w:firstLineChars="200"/>
        <w:rPr>
          <w:rFonts w:ascii="Times New Roman" w:cs="Times New Roman" w:eastAsia="仿宋" w:hAnsi="Times New Roman"/>
          <w:color w:val="000000"/>
          <w:sz w:val="21"/>
          <w:szCs w:val="21"/>
        </w:rPr>
      </w:pPr>
    </w:p>
    <w:sectPr>
      <w:pgSz w:w="11906" w:h="16838" w:orient="portrait"/>
      <w:pgMar w:top="2098" w:right="1474" w:bottom="1984" w:left="1587" w:header="851" w:footer="1587" w:gutter="0"/>
      <w:cols w:space="720" w:num="1"/>
      <w:rtlGutter w:val="false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2"/>
  <w:noPunctuationKerning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  <w:rPr>
      <w:rFonts w:ascii="Times New Roman" w:cs="Times New Roman" w:eastAsia="宋体" w:hAnsi="Times New Roman"/>
    </w:rPr>
  </w:style>
  <w:style w:type="table" w:default="1" w:styleId="style105">
    <w:name w:val="Normal Table"/>
    <w:next w:val="style105"/>
    <w:qFormat/>
    <w:uiPriority w:val="0"/>
    <w:pPr/>
    <w:rPr>
      <w:rFonts w:ascii="Times New Roman" w:cs="Times New Roman" w:eastAsia="宋体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uiPriority w:val="0"/>
    <w:pPr/>
    <w:rPr>
      <w:rFonts w:ascii="宋体" w:cs="宋体" w:eastAsia="宋体" w:hAnsi="宋体"/>
      <w:sz w:val="29"/>
      <w:szCs w:val="29"/>
      <w:lang w:val="en-US" w:bidi="ar-SA" w:eastAsia="zh-CN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jc w:val="left"/>
    </w:pPr>
    <w:rPr>
      <w:rFonts w:ascii="Times New Roman" w:cs="Times New Roman" w:eastAsia="宋体" w:hAnsi="Times New Roman"/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000000"/>
        <w:right w:val="none" w:sz="0" w:space="4" w:color="000000"/>
        <w:top w:val="none" w:sz="0" w:space="1" w:color="000000"/>
        <w:bottom w:val="none" w:sz="0" w:space="1" w:color="000000"/>
      </w:pBdr>
      <w:tabs>
        <w:tab w:val="center" w:leader="none" w:pos="4153"/>
        <w:tab w:val="right" w:leader="none" w:pos="8306"/>
      </w:tabs>
      <w:spacing w:lineRule="auto" w:line="240"/>
      <w:jc w:val="both"/>
      <w:outlineLvl w:val="9"/>
    </w:pPr>
    <w:rPr>
      <w:rFonts w:ascii="Times New Roman" w:cs="Times New Roman" w:eastAsia="宋体" w:hAnsi="Times New Roman"/>
      <w:sz w:val="18"/>
    </w:r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>
      <w:rFonts w:ascii="Times New Roman" w:cs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next w:val="style88"/>
    <w:qFormat/>
    <w:uiPriority w:val="0"/>
    <w:rPr>
      <w:rFonts w:ascii="Times New Roman" w:cs="Times New Roman" w:eastAsia="宋体" w:hAnsi="Times New Roman"/>
      <w:i/>
    </w:rPr>
  </w:style>
  <w:style w:type="character" w:styleId="style85">
    <w:name w:val="Hyperlink"/>
    <w:next w:val="style85"/>
    <w:qFormat/>
    <w:uiPriority w:val="0"/>
    <w:rPr>
      <w:rFonts w:ascii="Times New Roman" w:cs="Times New Roman" w:eastAsia="宋体" w:hAnsi="Times New Roman"/>
      <w:color w:val="0000ff"/>
      <w:u w:val="single"/>
    </w:rPr>
  </w:style>
  <w:style w:type="paragraph" w:customStyle="1" w:styleId="style4097">
    <w:name w:val="列出段落"/>
    <w:basedOn w:val="style0"/>
    <w:next w:val="style4097"/>
    <w:qFormat/>
    <w:uiPriority w:val="0"/>
    <w:pPr>
      <w:spacing w:lineRule="exact" w:line="588"/>
      <w:ind w:left="110" w:right="268" w:firstLine="628"/>
      <w:jc w:val="both"/>
    </w:pPr>
    <w:rPr>
      <w:rFonts w:ascii="宋体" w:cs="宋体" w:eastAsia="宋体" w:hAnsi="宋体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493</Words>
  <Pages>1</Pages>
  <Characters>503</Characters>
  <Application>WPS Office</Application>
  <Paragraphs>67</Paragraphs>
  <ScaleCrop>false</ScaleCrop>
  <LinksUpToDate>false</LinksUpToDate>
  <CharactersWithSpaces>521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2024-10-16T21:28:00Z</dcterms:created>
  <dc:creator>WPS Office</dc:creator>
  <lastModifiedBy>ALT-AL10</lastModifiedBy>
  <dcterms:modified xsi:type="dcterms:W3CDTF">2024-10-29T09:16:55Z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BEFE302DE2DF44FB88D3047979A70300_13</vt:lpwstr>
  </property>
  <property fmtid="{D5CDD505-2E9C-101B-9397-08002B2CF9AE}" pid="3" name="KSOProductBuildVer">
    <vt:lpwstr>2052-12.1.0.18276</vt:lpwstr>
  </property>
</Properties>
</file>