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BFBF" w14:textId="77777777" w:rsidR="00BF74B5" w:rsidRPr="00423FAC" w:rsidRDefault="0049413E">
      <w:pPr>
        <w:pStyle w:val="3"/>
        <w:widowControl/>
        <w:shd w:val="clear" w:color="auto" w:fill="FFFFFF"/>
        <w:spacing w:beforeAutospacing="0" w:after="390" w:afterAutospacing="0" w:line="510" w:lineRule="atLeast"/>
        <w:jc w:val="center"/>
        <w:rPr>
          <w:rFonts w:ascii="微软雅黑" w:eastAsia="微软雅黑" w:hAnsi="微软雅黑" w:cs="微软雅黑" w:hint="default"/>
          <w:sz w:val="36"/>
          <w:szCs w:val="36"/>
        </w:rPr>
      </w:pPr>
      <w:r w:rsidRPr="00423FAC">
        <w:rPr>
          <w:rFonts w:ascii="微软雅黑" w:eastAsia="微软雅黑" w:hAnsi="微软雅黑" w:cs="微软雅黑"/>
          <w:sz w:val="36"/>
          <w:szCs w:val="36"/>
          <w:shd w:val="clear" w:color="auto" w:fill="FFFFFF"/>
        </w:rPr>
        <w:t>习近平看望参加政协会议的文艺界社科界委员</w:t>
      </w:r>
    </w:p>
    <w:p w14:paraId="7C2FDB2C" w14:textId="77777777" w:rsidR="00BF74B5" w:rsidRPr="00423FAC" w:rsidRDefault="0049413E">
      <w:pPr>
        <w:pStyle w:val="a5"/>
        <w:widowControl/>
        <w:spacing w:beforeAutospacing="0" w:after="225" w:afterAutospacing="0" w:line="390" w:lineRule="atLeast"/>
        <w:jc w:val="center"/>
        <w:textAlignment w:val="baseline"/>
        <w:rPr>
          <w:rFonts w:ascii="宋体" w:eastAsia="宋体" w:hAnsi="宋体" w:cs="宋体"/>
        </w:rPr>
      </w:pPr>
      <w:r w:rsidRPr="00423FAC">
        <w:rPr>
          <w:rStyle w:val="a6"/>
          <w:rFonts w:ascii="宋体" w:eastAsia="宋体" w:hAnsi="宋体" w:cs="宋体" w:hint="eastAsia"/>
        </w:rPr>
        <w:t>习近平在看望参加政协会议的文艺界社科界委员时强调</w:t>
      </w:r>
    </w:p>
    <w:p w14:paraId="52F8308D" w14:textId="77777777" w:rsidR="00BF74B5" w:rsidRPr="00423FAC" w:rsidRDefault="0049413E">
      <w:pPr>
        <w:pStyle w:val="a5"/>
        <w:widowControl/>
        <w:spacing w:beforeAutospacing="0" w:after="225" w:afterAutospacing="0" w:line="390" w:lineRule="atLeast"/>
        <w:jc w:val="center"/>
        <w:textAlignment w:val="baseline"/>
        <w:rPr>
          <w:rFonts w:ascii="宋体" w:eastAsia="宋体" w:hAnsi="宋体" w:cs="宋体"/>
        </w:rPr>
      </w:pPr>
      <w:r w:rsidRPr="00423FAC">
        <w:rPr>
          <w:rStyle w:val="a6"/>
          <w:rFonts w:ascii="宋体" w:eastAsia="宋体" w:hAnsi="宋体" w:cs="宋体" w:hint="eastAsia"/>
        </w:rPr>
        <w:t>坚定文化自信把握时代脉搏聆听时代声音</w:t>
      </w:r>
    </w:p>
    <w:p w14:paraId="166B7DF2" w14:textId="77777777" w:rsidR="00BF74B5" w:rsidRPr="00423FAC" w:rsidRDefault="0049413E">
      <w:pPr>
        <w:pStyle w:val="a5"/>
        <w:widowControl/>
        <w:spacing w:beforeAutospacing="0" w:after="225" w:afterAutospacing="0" w:line="390" w:lineRule="atLeast"/>
        <w:jc w:val="center"/>
        <w:textAlignment w:val="baseline"/>
        <w:rPr>
          <w:rFonts w:ascii="宋体" w:eastAsia="宋体" w:hAnsi="宋体" w:cs="宋体"/>
        </w:rPr>
      </w:pPr>
      <w:r w:rsidRPr="00423FAC">
        <w:rPr>
          <w:rStyle w:val="a6"/>
          <w:rFonts w:ascii="宋体" w:eastAsia="宋体" w:hAnsi="宋体" w:cs="宋体" w:hint="eastAsia"/>
        </w:rPr>
        <w:t>坚持以精品奉献人民用明德引领风尚</w:t>
      </w:r>
    </w:p>
    <w:p w14:paraId="34CB75E5" w14:textId="77777777" w:rsidR="00BF74B5" w:rsidRPr="00423FAC" w:rsidRDefault="0049413E">
      <w:pPr>
        <w:pStyle w:val="a5"/>
        <w:widowControl/>
        <w:spacing w:beforeAutospacing="0" w:after="225" w:afterAutospacing="0" w:line="390" w:lineRule="atLeast"/>
        <w:jc w:val="center"/>
        <w:textAlignment w:val="baseline"/>
        <w:rPr>
          <w:rFonts w:ascii="宋体" w:eastAsia="宋体" w:hAnsi="宋体" w:cs="宋体"/>
        </w:rPr>
      </w:pPr>
      <w:r w:rsidRPr="00423FAC">
        <w:rPr>
          <w:rStyle w:val="a6"/>
          <w:rFonts w:ascii="宋体" w:eastAsia="宋体" w:hAnsi="宋体" w:cs="宋体" w:hint="eastAsia"/>
        </w:rPr>
        <w:t>汪洋参加看望和讨论</w:t>
      </w:r>
    </w:p>
    <w:p w14:paraId="7C76A8E1" w14:textId="77777777" w:rsidR="00BF74B5" w:rsidRDefault="0049413E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中共中央总书记、国家主席、中央军委主席习近平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日下午看望了参加全国政协十三届二次会议的文化艺术界、社会科学界委员，并参加联组会，听取意见和建议。他强调，新时代呼唤着杰出的文学家、艺术家、理论家，文艺创作、学术创新拥有无比广阔的空间，要坚定文化自信、把握时代脉搏、聆听时代声音，坚持与时代同步伐、以人民为中心、以精品奉献人民、用明德引领风尚。</w:t>
      </w:r>
    </w:p>
    <w:p w14:paraId="6F39C602" w14:textId="77777777" w:rsidR="00BF74B5" w:rsidRDefault="0049413E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中共中央政治局常委、全国政协主席汪洋参加看望和讨论。</w:t>
      </w:r>
    </w:p>
    <w:p w14:paraId="166E27C0" w14:textId="77777777" w:rsidR="00BF74B5" w:rsidRDefault="0049413E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联组会上，田沁鑫、邓纯东、陈力、王学典、王春法、李大进、冯远征、李前光等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位委员，围绕攀登文艺新高峰、加快构建中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国特色哲学社会科学体系、坚持为人民创作、防范和化解意识形态领域风险、发挥博物馆作用、加强基层政府法治建设、重视艺术传承、推进文艺事业守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正创新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等作了发言。</w:t>
      </w:r>
    </w:p>
    <w:p w14:paraId="1AF7AF51" w14:textId="77777777" w:rsidR="00BF74B5" w:rsidRDefault="0049413E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习近平在听取大家发言后发表讲话。他表示，来看望全国政协文艺界、社科界的委员，听取意见和建议，感到非常高兴。他代表中共中央，向在座各位委员，向广大文化文艺工作者、哲学社会科学工作者，向广大政协委员，致以诚挚的问候。</w:t>
      </w:r>
    </w:p>
    <w:p w14:paraId="2B0D839B" w14:textId="77777777" w:rsidR="00BF74B5" w:rsidRDefault="0049413E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习近平强调，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2018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年是极不平凡的一年。在实现“两个一百年”奋斗目标的道路上，中共中央团结带领全党全国各族人民，坚持稳中求进工作总基调，我国经济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增长保持在合理区间，社会大局保持稳定，人民群众获得感、幸福感、安全感持续增强，实现了贯彻落实中共十九大精神开门红。这些成绩来之不易，是中共中央坚强领导的结果，是全国各族人民团结奋斗的结果，也凝结着包括在座各位同志在内的广大政协委员的心血和智慧。</w:t>
      </w:r>
    </w:p>
    <w:p w14:paraId="407E883B" w14:textId="77777777" w:rsidR="00BF74B5" w:rsidRDefault="0049413E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习近平指出，一个国家、一个民族不能没有灵魂。文化文艺工作、哲学社会科学工作就属于培根铸魂的工作，在党和国家全局工作中居于十分重要的地位，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lastRenderedPageBreak/>
        <w:t>在新时代坚持和发展中国特色社会主义中具有十分重要的作用。党中央一直高度重视文化文艺事业、哲学社会科学事业。几年来，文化文艺界、哲学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社会科学界紧紧围绕举旗帜、聚民心、育新人、兴文化、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展形象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的使命任务，明方向、正导向，转作风、树新风，出精品、育人才，在正本清源上展现新担当，在守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正创新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上实现新作为，马克思主义指导地位更加巩固，为人民创作的导向更加鲜明，文化文艺创作生产质量不断提升，中国特色哲学社会科学建设加快推进，取得了显著成绩。文化艺术界、社会科学界的政协委员做了大量工作。</w:t>
      </w:r>
    </w:p>
    <w:p w14:paraId="513D1EBE" w14:textId="77777777" w:rsidR="00BF74B5" w:rsidRDefault="0049413E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习近平强调，要坚持与时代同步伐。中国特色社会主义进入了新时代。希望大家承担记录新时代、书写新时代、讴歌新时代的使命，勇于回答时代课题，从当代中国的伟大创造中发现创作的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主题、捕捉创新的灵感，深刻反映我们这个时代的历史巨变，描绘我们这个时代的精神图谱，为时代画像、为时代立传、为时代明德。</w:t>
      </w:r>
    </w:p>
    <w:p w14:paraId="30D13AA9" w14:textId="77777777" w:rsidR="00BF74B5" w:rsidRDefault="0049413E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习近平指出，要坚持以人民为中心。一切成就都归功于人民，一切荣耀都归属于人民。要战胜前进道路上的种种风险挑战，顺利实现中共十九大描绘的宏伟蓝图，必须紧紧依靠人民，汇集和激发近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14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亿人民的磅礴力量。文学艺术创造、哲学社会科学研究首先要搞清楚为谁创作、为谁立言的问题，这是一个根本问题。人民是创作的源头活水，只有扎根人民，创作才能获得取之不尽、用之不竭的源泉。文化文艺工作者要走进实践深处，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观照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人民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生活，表达人民心声，用心用情用功抒写人民、描绘人民、歌唱人民。哲学社会科学工作者要多到实地调查研究，了解百姓生活状况、把握群众思想脉搏，着眼群众需要解疑释惑、阐明道理，把学问写进群众心坎里。</w:t>
      </w:r>
    </w:p>
    <w:p w14:paraId="65C444DA" w14:textId="77777777" w:rsidR="00BF74B5" w:rsidRDefault="0049413E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习近平强调，要坚持以精品奉献人民。一切有价值、有意义的文艺创作和学术研究，都应该反映现实、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观照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现实，都应该有利于解决现实问题、回答现实课题。希望大家立足中国现实，植根中国大地，把当代中国发展进步和当代中国人精彩生活表现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好展示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好，把中国精神、中国价值、中国力量阐释好。文艺创作要以扎根本土、深植时代为基础，提高作品的精神高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度、文化内涵、艺术价值。哲学社会科学研究要立足中国特色社会主义伟大实践，提出具有自主性、独创性的理论观点。</w:t>
      </w:r>
    </w:p>
    <w:p w14:paraId="359248C5" w14:textId="77777777" w:rsidR="00BF74B5" w:rsidRDefault="0049413E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lastRenderedPageBreak/>
        <w:t>习近平指出，要坚持用明德引领风尚。文化文艺工作者、哲学社会科学工作者都肩负着启迪思想、陶冶情操、温润心灵的重要职责，承担着以文化人、以文育人、以文培元的使命。大家理应以高远志向、良好品德、高尚情操为社会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作出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表率。要有信仰、有情怀、有担当，树立高远的理想追求和深沉的家国情怀，努力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做对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国家、对民族、对人民有贡献的艺术家和学问家。要坚守高尚职业道德，多下苦功、多练真功，做到勤业精业。要自觉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践行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社会主义核心价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值观，自尊自重、自珍自爱，讲品位、讲格调、讲责任。</w:t>
      </w:r>
    </w:p>
    <w:p w14:paraId="47FE84C8" w14:textId="77777777" w:rsidR="00BF74B5" w:rsidRDefault="0049413E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习近平强调，今年是新中国成立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70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周年。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70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年砥砺奋进，我们的国家发生了天翻地覆的变化。无论是在中华民族历史上，还是在世界历史上，这都是一部感天动地的奋斗史诗。希望大家深刻反映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70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年来党和人民的奋斗实践，深刻解读新中国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70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年历史性变革中所蕴藏的内在逻辑，讲清楚历史性成就背后的中国特色社会主义道路、理论、制度、文化优势，更好用中国理论解读中国实践，为党和人民继续前进提供强大精神激励。</w:t>
      </w:r>
    </w:p>
    <w:p w14:paraId="0A38D6FC" w14:textId="77777777" w:rsidR="00BF74B5" w:rsidRDefault="0049413E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习近平指出，人心是最大的政治，共识是奋进的动力。实现“两个一百年”奋斗目标、实现中华民族伟大复兴的中国梦，需要汇聚全民族的智慧和力量，需要广泛凝聚共识、不断增进团结。要准确把握人民政协的性质定位，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聚焦党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和国家中心任务履职尽责，加强和改进政协民主监督工作，广泛凝聚实现中华民族伟大复兴的正能量。希望各位政协委员不断提高自身素质和能力，在方方面面都发挥带头作用，做到不负重托、不辱使命。</w:t>
      </w:r>
    </w:p>
    <w:p w14:paraId="419C2B5B" w14:textId="77777777" w:rsidR="00BF74B5" w:rsidRDefault="00BF74B5">
      <w:pPr>
        <w:rPr>
          <w:rFonts w:ascii="宋体" w:eastAsia="宋体" w:hAnsi="宋体" w:cs="宋体"/>
        </w:rPr>
      </w:pPr>
    </w:p>
    <w:sectPr w:rsidR="00BF74B5" w:rsidSect="00423FAC">
      <w:footerReference w:type="default" r:id="rId7"/>
      <w:pgSz w:w="11906" w:h="16838"/>
      <w:pgMar w:top="1440" w:right="1797" w:bottom="1440" w:left="1797" w:header="51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D905" w14:textId="77777777" w:rsidR="0049413E" w:rsidRDefault="0049413E">
      <w:r>
        <w:separator/>
      </w:r>
    </w:p>
  </w:endnote>
  <w:endnote w:type="continuationSeparator" w:id="0">
    <w:p w14:paraId="1A66FE13" w14:textId="77777777" w:rsidR="0049413E" w:rsidRDefault="0049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6E04" w14:textId="77777777" w:rsidR="00BF74B5" w:rsidRDefault="0049413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B372E" wp14:editId="2200CF6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28222" w14:textId="77777777" w:rsidR="00BF74B5" w:rsidRDefault="0049413E">
                          <w:pPr>
                            <w:pStyle w:val="a3"/>
                            <w:rPr>
                              <w:rFonts w:ascii="黑体" w:eastAsia="黑体" w:hAnsi="黑体" w:cs="黑体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B372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14228222" w14:textId="77777777" w:rsidR="00BF74B5" w:rsidRDefault="0049413E">
                    <w:pPr>
                      <w:pStyle w:val="a3"/>
                      <w:rPr>
                        <w:rFonts w:ascii="黑体" w:eastAsia="黑体" w:hAnsi="黑体" w:cs="黑体"/>
                        <w:b/>
                        <w:bCs/>
                        <w:sz w:val="24"/>
                      </w:rPr>
                    </w:pP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>1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AC0C8" w14:textId="77777777" w:rsidR="0049413E" w:rsidRDefault="0049413E">
      <w:r>
        <w:separator/>
      </w:r>
    </w:p>
  </w:footnote>
  <w:footnote w:type="continuationSeparator" w:id="0">
    <w:p w14:paraId="39BC73E7" w14:textId="77777777" w:rsidR="0049413E" w:rsidRDefault="00494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4B5"/>
    <w:rsid w:val="00423FAC"/>
    <w:rsid w:val="0049413E"/>
    <w:rsid w:val="00BF74B5"/>
    <w:rsid w:val="0CF80106"/>
    <w:rsid w:val="48441E5C"/>
    <w:rsid w:val="7CF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59938"/>
  <w15:docId w15:val="{5A1AB349-6161-45CE-9A13-0C172D41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ys</cp:lastModifiedBy>
  <cp:revision>2</cp:revision>
  <cp:lastPrinted>2021-07-16T05:48:00Z</cp:lastPrinted>
  <dcterms:created xsi:type="dcterms:W3CDTF">2021-05-18T07:46:00Z</dcterms:created>
  <dcterms:modified xsi:type="dcterms:W3CDTF">2021-07-16T05:48:00Z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7F58C61F9B6F468D8C3CC7A408A5431A</vt:lpwstr>
  </property>
</Properties>
</file>