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85143" w14:textId="77777777" w:rsidR="007F4D7C" w:rsidRPr="007F4D7C" w:rsidRDefault="007F4D7C" w:rsidP="007F4D7C">
      <w:pPr>
        <w:widowControl/>
        <w:jc w:val="center"/>
        <w:outlineLvl w:val="1"/>
        <w:rPr>
          <w:rFonts w:ascii="微软雅黑" w:eastAsia="微软雅黑" w:hAnsi="微软雅黑" w:cs="宋体"/>
          <w:b/>
          <w:bCs/>
          <w:color w:val="6B6B6B"/>
          <w:kern w:val="0"/>
          <w:sz w:val="24"/>
          <w:szCs w:val="24"/>
        </w:rPr>
      </w:pPr>
      <w:r w:rsidRPr="007F4D7C">
        <w:rPr>
          <w:rFonts w:ascii="微软雅黑" w:eastAsia="微软雅黑" w:hAnsi="微软雅黑" w:cs="宋体" w:hint="eastAsia"/>
          <w:b/>
          <w:bCs/>
          <w:color w:val="6B6B6B"/>
          <w:kern w:val="0"/>
          <w:sz w:val="24"/>
          <w:szCs w:val="24"/>
        </w:rPr>
        <w:t>习近平在全国高校思想政治工作会议上强调</w:t>
      </w:r>
    </w:p>
    <w:p w14:paraId="7222734E" w14:textId="77777777" w:rsidR="007F4D7C" w:rsidRPr="007F4D7C" w:rsidRDefault="007F4D7C" w:rsidP="007F4D7C">
      <w:pPr>
        <w:widowControl/>
        <w:jc w:val="center"/>
        <w:outlineLvl w:val="0"/>
        <w:rPr>
          <w:rFonts w:ascii="微软雅黑" w:eastAsia="微软雅黑" w:hAnsi="微软雅黑" w:cs="宋体" w:hint="eastAsia"/>
          <w:b/>
          <w:bCs/>
          <w:color w:val="4B4B4B"/>
          <w:kern w:val="36"/>
          <w:sz w:val="30"/>
          <w:szCs w:val="30"/>
        </w:rPr>
      </w:pPr>
      <w:r w:rsidRPr="007F4D7C">
        <w:rPr>
          <w:rFonts w:ascii="微软雅黑" w:eastAsia="微软雅黑" w:hAnsi="微软雅黑" w:cs="宋体" w:hint="eastAsia"/>
          <w:b/>
          <w:bCs/>
          <w:color w:val="4B4B4B"/>
          <w:kern w:val="36"/>
          <w:sz w:val="30"/>
          <w:szCs w:val="30"/>
        </w:rPr>
        <w:t>把思想政治工作贯穿教育教学全过程</w:t>
      </w:r>
      <w:r w:rsidRPr="007F4D7C">
        <w:rPr>
          <w:rFonts w:ascii="微软雅黑" w:eastAsia="微软雅黑" w:hAnsi="微软雅黑" w:cs="宋体" w:hint="eastAsia"/>
          <w:b/>
          <w:bCs/>
          <w:color w:val="4B4B4B"/>
          <w:kern w:val="36"/>
          <w:sz w:val="30"/>
          <w:szCs w:val="30"/>
        </w:rPr>
        <w:br/>
        <w:t>开创我国高等教育事业发展新局面</w:t>
      </w:r>
    </w:p>
    <w:p w14:paraId="5FB5D662" w14:textId="77777777" w:rsidR="007F4D7C" w:rsidRDefault="007F4D7C" w:rsidP="007F4D7C">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新华社北京12月8日电（记者吴晶、胡浩）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14:paraId="5DEE4EEF"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中共中央政治局常委、中央书记处书记刘云山作总结讲话。中共中央政治局常委王岐山、张高丽出席会议。</w:t>
      </w:r>
    </w:p>
    <w:p w14:paraId="1A56FECB"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加快建设世界一流大学和一流学科的战略决策，就是要提高我国高等教育发展水平，增强国家核心竞争力。</w:t>
      </w:r>
    </w:p>
    <w:p w14:paraId="16796EAA"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14:paraId="4B973D15"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lastRenderedPageBreak/>
        <w:t xml:space="preserve">　　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14:paraId="040F39DB"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w:t>
      </w:r>
      <w:proofErr w:type="gramStart"/>
      <w:r>
        <w:rPr>
          <w:rFonts w:ascii="微软雅黑" w:eastAsia="微软雅黑" w:hAnsi="微软雅黑" w:hint="eastAsia"/>
          <w:color w:val="4B4B4B"/>
        </w:rPr>
        <w:t>践行</w:t>
      </w:r>
      <w:proofErr w:type="gramEnd"/>
      <w:r>
        <w:rPr>
          <w:rFonts w:ascii="微软雅黑" w:eastAsia="微软雅黑" w:hAnsi="微软雅黑" w:hint="eastAsia"/>
          <w:color w:val="4B4B4B"/>
        </w:rPr>
        <w:t>者。要坚持不懈促进高校和谐稳定，培育理性平和的健康心态，加强人文关怀和心理疏导，把高校建设成为安定团结的模范之地。要坚持不懈培育优良校风和学风，使高校发展做到治理有方、管理到位、风清气正。</w:t>
      </w:r>
    </w:p>
    <w:p w14:paraId="572B3743"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习近平指出，思想政治工作从根本上说是做人的工作，必须围绕学生、关照学生、服务学生，不断提高学生思想水平、政治觉悟、道德品质、文化素养，让学生成为德才兼备、全面发展的人才。</w:t>
      </w:r>
    </w:p>
    <w:p w14:paraId="2FF3E1BA"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w:t>
      </w:r>
      <w:r>
        <w:rPr>
          <w:rFonts w:ascii="微软雅黑" w:eastAsia="微软雅黑" w:hAnsi="微软雅黑" w:hint="eastAsia"/>
          <w:color w:val="4B4B4B"/>
        </w:rPr>
        <w:lastRenderedPageBreak/>
        <w:t>生自觉把个人的理想追求融入国家和民族的事业中，勇做走在时代前列的奋进者、开拓者；正确认识远大抱负和脚踏实地，珍惜韶华、脚踏实地，把远大抱负落实到实际行动中，让勤奋学习成为青春飞扬的动力，</w:t>
      </w:r>
      <w:proofErr w:type="gramStart"/>
      <w:r>
        <w:rPr>
          <w:rFonts w:ascii="微软雅黑" w:eastAsia="微软雅黑" w:hAnsi="微软雅黑" w:hint="eastAsia"/>
          <w:color w:val="4B4B4B"/>
        </w:rPr>
        <w:t>让增长</w:t>
      </w:r>
      <w:proofErr w:type="gramEnd"/>
      <w:r>
        <w:rPr>
          <w:rFonts w:ascii="微软雅黑" w:eastAsia="微软雅黑" w:hAnsi="微软雅黑" w:hint="eastAsia"/>
          <w:color w:val="4B4B4B"/>
        </w:rPr>
        <w:t>本领成为青春搏击的能量。</w:t>
      </w:r>
    </w:p>
    <w:p w14:paraId="3A2774FD"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w:t>
      </w:r>
      <w:proofErr w:type="gramStart"/>
      <w:r>
        <w:rPr>
          <w:rFonts w:ascii="微软雅黑" w:eastAsia="微软雅黑" w:hAnsi="微软雅黑" w:hint="eastAsia"/>
          <w:color w:val="4B4B4B"/>
        </w:rPr>
        <w:t>作活</w:t>
      </w:r>
      <w:proofErr w:type="gramEnd"/>
      <w:r>
        <w:rPr>
          <w:rFonts w:ascii="微软雅黑" w:eastAsia="微软雅黑" w:hAnsi="微软雅黑" w:hint="eastAsia"/>
          <w:color w:val="4B4B4B"/>
        </w:rPr>
        <w:t>起来，推动思想政治工作传统优势同信息技术高度融合，增强时代感和吸引力。</w:t>
      </w:r>
    </w:p>
    <w:p w14:paraId="16BFCE47"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14:paraId="57592E64"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lastRenderedPageBreak/>
        <w:t xml:space="preserve">　　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14:paraId="13559FCD"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14:paraId="56E03D69"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习近平指出，长期以来，高校思想政治工作队伍兢兢业业、甘于奉献、奋发有为，为高等教育事业发展</w:t>
      </w:r>
      <w:proofErr w:type="gramStart"/>
      <w:r>
        <w:rPr>
          <w:rFonts w:ascii="微软雅黑" w:eastAsia="微软雅黑" w:hAnsi="微软雅黑" w:hint="eastAsia"/>
          <w:color w:val="4B4B4B"/>
        </w:rPr>
        <w:t>作出</w:t>
      </w:r>
      <w:proofErr w:type="gramEnd"/>
      <w:r>
        <w:rPr>
          <w:rFonts w:ascii="微软雅黑" w:eastAsia="微软雅黑" w:hAnsi="微软雅黑" w:hint="eastAsia"/>
          <w:color w:val="4B4B4B"/>
        </w:rPr>
        <w:t>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14:paraId="73A0B8FD"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w:t>
      </w:r>
      <w:r>
        <w:rPr>
          <w:rFonts w:ascii="微软雅黑" w:eastAsia="微软雅黑" w:hAnsi="微软雅黑" w:hint="eastAsia"/>
          <w:color w:val="4B4B4B"/>
        </w:rPr>
        <w:lastRenderedPageBreak/>
        <w:t>文献，对于办好中国特色社会主义大学、推进党和国家事业发展，具有十分重要的意义。要深入学习领会，自觉用讲话精神指导工作，推动高校思想政治工作和党的建设强起来。</w:t>
      </w:r>
    </w:p>
    <w:p w14:paraId="77E5A590" w14:textId="77777777" w:rsidR="007F4D7C" w:rsidRDefault="007F4D7C" w:rsidP="007F4D7C">
      <w:pPr>
        <w:pStyle w:val="a7"/>
        <w:shd w:val="clear" w:color="auto" w:fill="FFFFFF"/>
        <w:spacing w:before="0" w:beforeAutospacing="0" w:after="0" w:afterAutospacing="0"/>
        <w:rPr>
          <w:rFonts w:ascii="微软雅黑" w:eastAsia="微软雅黑" w:hAnsi="微软雅黑" w:hint="eastAsia"/>
          <w:color w:val="4B4B4B"/>
        </w:rPr>
      </w:pPr>
      <w:r>
        <w:rPr>
          <w:rFonts w:ascii="微软雅黑" w:eastAsia="微软雅黑" w:hAnsi="微软雅黑" w:hint="eastAsia"/>
          <w:color w:val="4B4B4B"/>
        </w:rPr>
        <w:t xml:space="preserve">　　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14:paraId="0B56603D" w14:textId="77777777" w:rsidR="00F33EB7" w:rsidRPr="007F4D7C" w:rsidRDefault="00F33EB7"/>
    <w:sectPr w:rsidR="00F33EB7" w:rsidRPr="007F4D7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4F72" w14:textId="77777777" w:rsidR="00B8742B" w:rsidRDefault="00B8742B" w:rsidP="007F4D7C">
      <w:r>
        <w:separator/>
      </w:r>
    </w:p>
  </w:endnote>
  <w:endnote w:type="continuationSeparator" w:id="0">
    <w:p w14:paraId="57620E20" w14:textId="77777777" w:rsidR="00B8742B" w:rsidRDefault="00B8742B" w:rsidP="007F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418652"/>
      <w:docPartObj>
        <w:docPartGallery w:val="Page Numbers (Bottom of Page)"/>
        <w:docPartUnique/>
      </w:docPartObj>
    </w:sdtPr>
    <w:sdtContent>
      <w:p w14:paraId="5C6065EC" w14:textId="32D18CE7" w:rsidR="007F4D7C" w:rsidRDefault="007F4D7C">
        <w:pPr>
          <w:pStyle w:val="a5"/>
          <w:jc w:val="center"/>
        </w:pPr>
        <w:r>
          <w:fldChar w:fldCharType="begin"/>
        </w:r>
        <w:r>
          <w:instrText>PAGE   \* MERGEFORMAT</w:instrText>
        </w:r>
        <w:r>
          <w:fldChar w:fldCharType="separate"/>
        </w:r>
        <w:r>
          <w:rPr>
            <w:lang w:val="zh-CN"/>
          </w:rPr>
          <w:t>2</w:t>
        </w:r>
        <w:r>
          <w:fldChar w:fldCharType="end"/>
        </w:r>
      </w:p>
    </w:sdtContent>
  </w:sdt>
  <w:p w14:paraId="6A764D52" w14:textId="77777777" w:rsidR="007F4D7C" w:rsidRDefault="007F4D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A2B2" w14:textId="77777777" w:rsidR="00B8742B" w:rsidRDefault="00B8742B" w:rsidP="007F4D7C">
      <w:r>
        <w:separator/>
      </w:r>
    </w:p>
  </w:footnote>
  <w:footnote w:type="continuationSeparator" w:id="0">
    <w:p w14:paraId="35C74096" w14:textId="77777777" w:rsidR="00B8742B" w:rsidRDefault="00B8742B" w:rsidP="007F4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07"/>
    <w:rsid w:val="007F4D7C"/>
    <w:rsid w:val="00B67F07"/>
    <w:rsid w:val="00B8742B"/>
    <w:rsid w:val="00F33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CEB084-CBCD-4865-A4D9-BD95BC70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F4D7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7F4D7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D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4D7C"/>
    <w:rPr>
      <w:sz w:val="18"/>
      <w:szCs w:val="18"/>
    </w:rPr>
  </w:style>
  <w:style w:type="paragraph" w:styleId="a5">
    <w:name w:val="footer"/>
    <w:basedOn w:val="a"/>
    <w:link w:val="a6"/>
    <w:uiPriority w:val="99"/>
    <w:unhideWhenUsed/>
    <w:rsid w:val="007F4D7C"/>
    <w:pPr>
      <w:tabs>
        <w:tab w:val="center" w:pos="4153"/>
        <w:tab w:val="right" w:pos="8306"/>
      </w:tabs>
      <w:snapToGrid w:val="0"/>
      <w:jc w:val="left"/>
    </w:pPr>
    <w:rPr>
      <w:sz w:val="18"/>
      <w:szCs w:val="18"/>
    </w:rPr>
  </w:style>
  <w:style w:type="character" w:customStyle="1" w:styleId="a6">
    <w:name w:val="页脚 字符"/>
    <w:basedOn w:val="a0"/>
    <w:link w:val="a5"/>
    <w:uiPriority w:val="99"/>
    <w:rsid w:val="007F4D7C"/>
    <w:rPr>
      <w:sz w:val="18"/>
      <w:szCs w:val="18"/>
    </w:rPr>
  </w:style>
  <w:style w:type="character" w:customStyle="1" w:styleId="10">
    <w:name w:val="标题 1 字符"/>
    <w:basedOn w:val="a0"/>
    <w:link w:val="1"/>
    <w:uiPriority w:val="9"/>
    <w:rsid w:val="007F4D7C"/>
    <w:rPr>
      <w:rFonts w:ascii="宋体" w:eastAsia="宋体" w:hAnsi="宋体" w:cs="宋体"/>
      <w:b/>
      <w:bCs/>
      <w:kern w:val="36"/>
      <w:sz w:val="48"/>
      <w:szCs w:val="48"/>
    </w:rPr>
  </w:style>
  <w:style w:type="character" w:customStyle="1" w:styleId="20">
    <w:name w:val="标题 2 字符"/>
    <w:basedOn w:val="a0"/>
    <w:link w:val="2"/>
    <w:uiPriority w:val="9"/>
    <w:rsid w:val="007F4D7C"/>
    <w:rPr>
      <w:rFonts w:ascii="宋体" w:eastAsia="宋体" w:hAnsi="宋体" w:cs="宋体"/>
      <w:b/>
      <w:bCs/>
      <w:kern w:val="0"/>
      <w:sz w:val="36"/>
      <w:szCs w:val="36"/>
    </w:rPr>
  </w:style>
  <w:style w:type="paragraph" w:styleId="a7">
    <w:name w:val="Normal (Web)"/>
    <w:basedOn w:val="a"/>
    <w:uiPriority w:val="99"/>
    <w:semiHidden/>
    <w:unhideWhenUsed/>
    <w:rsid w:val="007F4D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5087">
      <w:bodyDiv w:val="1"/>
      <w:marLeft w:val="0"/>
      <w:marRight w:val="0"/>
      <w:marTop w:val="0"/>
      <w:marBottom w:val="0"/>
      <w:divBdr>
        <w:top w:val="none" w:sz="0" w:space="0" w:color="auto"/>
        <w:left w:val="none" w:sz="0" w:space="0" w:color="auto"/>
        <w:bottom w:val="none" w:sz="0" w:space="0" w:color="auto"/>
        <w:right w:val="none" w:sz="0" w:space="0" w:color="auto"/>
      </w:divBdr>
    </w:div>
    <w:div w:id="144064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2021-07-16T05:39:00Z</dcterms:created>
  <dcterms:modified xsi:type="dcterms:W3CDTF">2021-07-16T05:40:00Z</dcterms:modified>
</cp:coreProperties>
</file>