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43" w:rsidRDefault="006B68BC">
      <w:pPr>
        <w:pStyle w:val="a5"/>
        <w:widowControl/>
        <w:shd w:val="clear" w:color="auto" w:fill="FFFFFF"/>
        <w:spacing w:beforeAutospacing="0" w:afterAutospacing="0" w:line="360" w:lineRule="auto"/>
        <w:jc w:val="center"/>
        <w:rPr>
          <w:rFonts w:ascii="宋体" w:eastAsia="宋体" w:hAnsi="宋体" w:cs="宋体"/>
          <w:color w:val="404040"/>
          <w:sz w:val="28"/>
          <w:szCs w:val="28"/>
        </w:rPr>
      </w:pPr>
      <w:r>
        <w:rPr>
          <w:rStyle w:val="a6"/>
          <w:rFonts w:ascii="宋体" w:eastAsia="宋体" w:hAnsi="宋体" w:cs="宋体" w:hint="eastAsia"/>
          <w:bCs/>
          <w:color w:val="000080"/>
          <w:sz w:val="28"/>
          <w:szCs w:val="28"/>
          <w:shd w:val="clear" w:color="auto" w:fill="FFFFFF"/>
        </w:rPr>
        <w:t>习近平对职业教育工作</w:t>
      </w:r>
      <w:proofErr w:type="gramStart"/>
      <w:r>
        <w:rPr>
          <w:rStyle w:val="a6"/>
          <w:rFonts w:ascii="宋体" w:eastAsia="宋体" w:hAnsi="宋体" w:cs="宋体" w:hint="eastAsia"/>
          <w:bCs/>
          <w:color w:val="000080"/>
          <w:sz w:val="28"/>
          <w:szCs w:val="28"/>
          <w:shd w:val="clear" w:color="auto" w:fill="FFFFFF"/>
        </w:rPr>
        <w:t>作出</w:t>
      </w:r>
      <w:proofErr w:type="gramEnd"/>
      <w:r>
        <w:rPr>
          <w:rStyle w:val="a6"/>
          <w:rFonts w:ascii="宋体" w:eastAsia="宋体" w:hAnsi="宋体" w:cs="宋体" w:hint="eastAsia"/>
          <w:bCs/>
          <w:color w:val="000080"/>
          <w:sz w:val="28"/>
          <w:szCs w:val="28"/>
          <w:shd w:val="clear" w:color="auto" w:fill="FFFFFF"/>
        </w:rPr>
        <w:t>重要指示强调</w:t>
      </w:r>
    </w:p>
    <w:p w:rsidR="00111343" w:rsidRDefault="006B68BC">
      <w:pPr>
        <w:pStyle w:val="a5"/>
        <w:widowControl/>
        <w:shd w:val="clear" w:color="auto" w:fill="FFFFFF"/>
        <w:spacing w:beforeAutospacing="0" w:afterAutospacing="0" w:line="360" w:lineRule="auto"/>
        <w:jc w:val="center"/>
        <w:rPr>
          <w:rFonts w:ascii="宋体" w:eastAsia="宋体" w:hAnsi="宋体" w:cs="宋体"/>
          <w:color w:val="000080"/>
          <w:sz w:val="28"/>
          <w:szCs w:val="28"/>
        </w:rPr>
      </w:pPr>
      <w:r>
        <w:rPr>
          <w:rStyle w:val="a6"/>
          <w:rFonts w:ascii="宋体" w:eastAsia="宋体" w:hAnsi="宋体" w:cs="宋体" w:hint="eastAsia"/>
          <w:bCs/>
          <w:color w:val="000080"/>
          <w:sz w:val="28"/>
          <w:szCs w:val="28"/>
          <w:shd w:val="clear" w:color="auto" w:fill="FFFFFF"/>
        </w:rPr>
        <w:t>加快构建现代职业教育体系</w:t>
      </w:r>
    </w:p>
    <w:p w:rsidR="00111343" w:rsidRDefault="006B68BC">
      <w:pPr>
        <w:pStyle w:val="a5"/>
        <w:widowControl/>
        <w:shd w:val="clear" w:color="auto" w:fill="FFFFFF"/>
        <w:spacing w:beforeAutospacing="0" w:afterAutospacing="0" w:line="360" w:lineRule="auto"/>
        <w:jc w:val="center"/>
        <w:rPr>
          <w:rFonts w:ascii="宋体" w:eastAsia="宋体" w:hAnsi="宋体" w:cs="宋体"/>
          <w:color w:val="000080"/>
          <w:sz w:val="28"/>
          <w:szCs w:val="28"/>
        </w:rPr>
      </w:pPr>
      <w:r>
        <w:rPr>
          <w:rStyle w:val="a6"/>
          <w:rFonts w:ascii="宋体" w:eastAsia="宋体" w:hAnsi="宋体" w:cs="宋体" w:hint="eastAsia"/>
          <w:bCs/>
          <w:color w:val="000080"/>
          <w:sz w:val="28"/>
          <w:szCs w:val="28"/>
          <w:shd w:val="clear" w:color="auto" w:fill="FFFFFF"/>
        </w:rPr>
        <w:t>培养更多高素质技术技能人才能工巧匠大国工匠</w:t>
      </w:r>
    </w:p>
    <w:p w:rsidR="00111343" w:rsidRDefault="006B68BC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404040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404040"/>
          <w:shd w:val="clear" w:color="auto" w:fill="FFFFFF"/>
        </w:rPr>
        <w:t>中共中央总书记、国家主席、中央军委主席习近平近日对职业教育工作作出重要指示强调，在全面建设社会主义现代化国家新征程中，职业教育前途广阔、大有可为。要坚持党的领导，坚持正确办学方向，坚持立德树人，优化职业教育类型定位，深化产教融合、校企合作，深入推进育人方式、办学模式、管理体制、保障机制改革，稳步发展职业本科教育，建设一批高水平职业院校和专业，</w:t>
      </w:r>
      <w:proofErr w:type="gramStart"/>
      <w:r>
        <w:rPr>
          <w:rFonts w:ascii="宋体" w:eastAsia="宋体" w:hAnsi="宋体" w:cs="宋体" w:hint="eastAsia"/>
          <w:color w:val="404040"/>
          <w:shd w:val="clear" w:color="auto" w:fill="FFFFFF"/>
        </w:rPr>
        <w:t>推动职普融通</w:t>
      </w:r>
      <w:proofErr w:type="gramEnd"/>
      <w:r>
        <w:rPr>
          <w:rFonts w:ascii="宋体" w:eastAsia="宋体" w:hAnsi="宋体" w:cs="宋体" w:hint="eastAsia"/>
          <w:color w:val="404040"/>
          <w:shd w:val="clear" w:color="auto" w:fill="FFFFFF"/>
        </w:rPr>
        <w:t>，增强职业教育适应性，加快构建现代职业教育体系，培养更多高素质技术技能人才、能工巧匠、大国工匠。各级党委和政府要加大制度创新、政策供给、投入力度，弘扬工匠精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神，提高技术技能人才社会地位，为全面建设社会主义现代化国家、实现中华民族伟大复兴的中国梦提供有力人才和技能支撑。</w:t>
      </w:r>
    </w:p>
    <w:p w:rsidR="00111343" w:rsidRDefault="006B68BC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404040"/>
        </w:rPr>
      </w:pPr>
      <w:r>
        <w:rPr>
          <w:rFonts w:ascii="宋体" w:eastAsia="宋体" w:hAnsi="宋体" w:cs="宋体" w:hint="eastAsia"/>
          <w:color w:val="404040"/>
          <w:shd w:val="clear" w:color="auto" w:fill="FFFFFF"/>
        </w:rPr>
        <w:t>中共中央政治局常委、国务院总理李克强</w:t>
      </w:r>
      <w:proofErr w:type="gramStart"/>
      <w:r>
        <w:rPr>
          <w:rFonts w:ascii="宋体" w:eastAsia="宋体" w:hAnsi="宋体" w:cs="宋体" w:hint="eastAsia"/>
          <w:color w:val="40404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404040"/>
          <w:shd w:val="clear" w:color="auto" w:fill="FFFFFF"/>
        </w:rPr>
        <w:t>批示指出，职业教育是培养技术技能人才、促进就业创业创新、推动中国制造和服务上水平的重要基础。近些年来，各地区各相关部门认真贯彻党中央、国务院决策部署，推动职业教育发展取得显著成绩。要坚持以习近平新时代中国特色社会主义思想为指导，着眼服务国家现代化建设、推动高质量发展，着力推进改革创新，借鉴先进经验，努力建设高水平、高层次的技术技能人才培养体系。要瞄准技术变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革和产业优化升级的方向，推进产教融合、校企合作，吸引更多青年接受职业技能教育，促进教育链、人才链与产业链、创新</w:t>
      </w:r>
      <w:proofErr w:type="gramStart"/>
      <w:r>
        <w:rPr>
          <w:rFonts w:ascii="宋体" w:eastAsia="宋体" w:hAnsi="宋体" w:cs="宋体" w:hint="eastAsia"/>
          <w:color w:val="404040"/>
          <w:shd w:val="clear" w:color="auto" w:fill="FFFFFF"/>
        </w:rPr>
        <w:t>链有效</w:t>
      </w:r>
      <w:proofErr w:type="gramEnd"/>
      <w:r>
        <w:rPr>
          <w:rFonts w:ascii="宋体" w:eastAsia="宋体" w:hAnsi="宋体" w:cs="宋体" w:hint="eastAsia"/>
          <w:color w:val="404040"/>
          <w:shd w:val="clear" w:color="auto" w:fill="FFFFFF"/>
        </w:rPr>
        <w:t>衔接。加强职业学校师资队伍和办学条件建设，优化完善教材和教学方式，探索中国特色学徒制，注重学生工匠精神和精益求精习惯的养成，努力培养数以亿计的高素质技术技能人才，为全面建设社会主义现代化国家提供坚实的支撑。</w:t>
      </w:r>
    </w:p>
    <w:p w:rsidR="00111343" w:rsidRDefault="006B68BC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404040"/>
        </w:rPr>
      </w:pPr>
      <w:r>
        <w:rPr>
          <w:rFonts w:ascii="宋体" w:eastAsia="宋体" w:hAnsi="宋体" w:cs="宋体" w:hint="eastAsia"/>
          <w:color w:val="404040"/>
          <w:shd w:val="clear" w:color="auto" w:fill="FFFFFF"/>
        </w:rPr>
        <w:t>全国职业教育大会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日至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13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日在京召开，会上传达了习近平重要指示和李克强批示。中共中央政治局委员、国务院副总理孙春兰出席会议并讲话。她指出，要深入贯彻习近平总书记关于职业教育的重要指示</w:t>
      </w:r>
      <w:r>
        <w:rPr>
          <w:rFonts w:ascii="宋体" w:eastAsia="宋体" w:hAnsi="宋体" w:cs="宋体" w:hint="eastAsia"/>
          <w:color w:val="404040"/>
          <w:shd w:val="clear" w:color="auto" w:fill="FFFFFF"/>
        </w:rPr>
        <w:t>，落实李克强总理批示要求，坚持立德树人，优化类型定位，加快构建现代职业教育体系。要一体化设计中职、高职、本科职业教育培养体系，深化“三教”改革，“岗课赛证”综合育人，提升教育质量。要健全多元办学格局，细化产教融合、校企合作政策，探索符合职业教育特点的评价办法。各地各部门要加大保障力度，提高技术技能人才待遇，畅通职业发展通道，增强职业教育认可度和吸引力。</w:t>
      </w:r>
    </w:p>
    <w:p w:rsidR="00111343" w:rsidRDefault="00111343"/>
    <w:sectPr w:rsidR="00111343">
      <w:footerReference w:type="default" r:id="rId7"/>
      <w:pgSz w:w="11906" w:h="16838"/>
      <w:pgMar w:top="720" w:right="720" w:bottom="720" w:left="720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68BC">
      <w:r>
        <w:separator/>
      </w:r>
    </w:p>
  </w:endnote>
  <w:endnote w:type="continuationSeparator" w:id="0">
    <w:p w:rsidR="00000000" w:rsidRDefault="006B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43" w:rsidRDefault="006B68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1343" w:rsidRDefault="006B68BC">
                          <w:pPr>
                            <w:pStyle w:val="a3"/>
                            <w:rPr>
                              <w:rFonts w:ascii="黑体" w:eastAsia="黑体" w:hAnsi="黑体" w:cs="黑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/>
                              <w:b/>
                              <w:bCs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11343" w:rsidRDefault="006B68BC">
                    <w:pPr>
                      <w:pStyle w:val="a3"/>
                      <w:rPr>
                        <w:rFonts w:ascii="黑体" w:eastAsia="黑体" w:hAnsi="黑体" w:cs="黑体"/>
                        <w:b/>
                        <w:bCs/>
                        <w:sz w:val="24"/>
                      </w:rPr>
                    </w:pP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黑体" w:eastAsia="黑体" w:hAnsi="黑体" w:cs="黑体"/>
                        <w:b/>
                        <w:bCs/>
                        <w:noProof/>
                        <w:sz w:val="24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68BC">
      <w:r>
        <w:separator/>
      </w:r>
    </w:p>
  </w:footnote>
  <w:footnote w:type="continuationSeparator" w:id="0">
    <w:p w:rsidR="00000000" w:rsidRDefault="006B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43"/>
    <w:rsid w:val="00111343"/>
    <w:rsid w:val="006B68BC"/>
    <w:rsid w:val="6029702F"/>
    <w:rsid w:val="69456D7B"/>
    <w:rsid w:val="71A8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44CA35-7AB3-4C25-A086-2D166A36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WIN10</cp:lastModifiedBy>
  <cp:revision>2</cp:revision>
  <dcterms:created xsi:type="dcterms:W3CDTF">2021-05-18T07:08:00Z</dcterms:created>
  <dcterms:modified xsi:type="dcterms:W3CDTF">2022-06-23T15:48:00Z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365D3D31C1F14F368CDD7E99C00A586F</vt:lpwstr>
  </property>
</Properties>
</file>